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8A" w:rsidRDefault="00BB008A" w:rsidP="00BB008A">
      <w:pPr>
        <w:pStyle w:val="10"/>
        <w:keepNext/>
        <w:keepLines/>
        <w:shd w:val="clear" w:color="auto" w:fill="auto"/>
        <w:spacing w:line="250" w:lineRule="exact"/>
        <w:jc w:val="left"/>
        <w:rPr>
          <w:rStyle w:val="1TimesNewRoman105pt"/>
          <w:rFonts w:eastAsia="Georgia"/>
        </w:rPr>
      </w:pPr>
      <w:bookmarkStart w:id="0" w:name="bookmark0"/>
      <w:r>
        <w:t xml:space="preserve">PAKISTAN MİLLİ BANKI BAKI </w:t>
      </w:r>
      <w:r>
        <w:rPr>
          <w:rStyle w:val="1TimesNewRoman105pt"/>
          <w:rFonts w:eastAsia="Georgia"/>
        </w:rPr>
        <w:t>FILIALI</w:t>
      </w:r>
      <w:bookmarkEnd w:id="0"/>
    </w:p>
    <w:p w:rsidR="00B5718B" w:rsidRDefault="00B5718B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</w:p>
    <w:p w:rsidR="00B5718B" w:rsidRDefault="00F253D4" w:rsidP="00B5718B">
      <w:pPr>
        <w:tabs>
          <w:tab w:val="left" w:leader="underscore" w:pos="8802"/>
        </w:tabs>
        <w:spacing w:line="240" w:lineRule="exact"/>
        <w:rPr>
          <w:rStyle w:val="21"/>
          <w:rFonts w:eastAsiaTheme="minorHAnsi"/>
        </w:rPr>
      </w:pPr>
      <w:r>
        <w:rPr>
          <w:rStyle w:val="21"/>
          <w:rFonts w:eastAsiaTheme="minorHAnsi"/>
        </w:rPr>
        <w:t>30</w:t>
      </w:r>
      <w:r w:rsidR="00B5718B">
        <w:rPr>
          <w:rStyle w:val="21"/>
          <w:rFonts w:eastAsiaTheme="minorHAnsi"/>
        </w:rPr>
        <w:t>.</w:t>
      </w:r>
      <w:r w:rsidR="00700843">
        <w:rPr>
          <w:rStyle w:val="21"/>
          <w:rFonts w:eastAsiaTheme="minorHAnsi"/>
        </w:rPr>
        <w:t>0</w:t>
      </w:r>
      <w:r>
        <w:rPr>
          <w:rStyle w:val="21"/>
          <w:rFonts w:eastAsiaTheme="minorHAnsi"/>
        </w:rPr>
        <w:t>6</w:t>
      </w:r>
      <w:r w:rsidR="00B5718B">
        <w:rPr>
          <w:rStyle w:val="21"/>
          <w:rFonts w:eastAsiaTheme="minorHAnsi"/>
        </w:rPr>
        <w:t>.20</w:t>
      </w:r>
      <w:r w:rsidR="00700843">
        <w:rPr>
          <w:rStyle w:val="21"/>
          <w:rFonts w:eastAsiaTheme="minorHAnsi"/>
        </w:rPr>
        <w:t>20</w:t>
      </w:r>
    </w:p>
    <w:p w:rsidR="00BB008A" w:rsidRDefault="00BB008A" w:rsidP="00B5718B">
      <w:pPr>
        <w:tabs>
          <w:tab w:val="left" w:leader="underscore" w:pos="8802"/>
        </w:tabs>
        <w:spacing w:line="240" w:lineRule="exact"/>
      </w:pPr>
      <w:r>
        <w:rPr>
          <w:lang w:val="az-Latn-AZ"/>
        </w:rPr>
        <w:t>Məbləğlər</w:t>
      </w:r>
      <w:r w:rsidRPr="00633B14">
        <w:t xml:space="preserve"> </w:t>
      </w:r>
      <w:r>
        <w:t xml:space="preserve">min </w:t>
      </w:r>
      <w:proofErr w:type="spellStart"/>
      <w:r>
        <w:t>manat</w:t>
      </w:r>
      <w:proofErr w:type="spellEnd"/>
      <w:r>
        <w:t xml:space="preserve"> </w:t>
      </w:r>
      <w:proofErr w:type="spellStart"/>
      <w:r>
        <w:t>ilə</w:t>
      </w:r>
      <w:proofErr w:type="spellEnd"/>
      <w:r>
        <w:t xml:space="preserve"> </w:t>
      </w:r>
      <w:proofErr w:type="spellStart"/>
      <w:r>
        <w:t>göstərilmişdir</w:t>
      </w:r>
      <w:proofErr w:type="spellEnd"/>
      <w:r>
        <w:t xml:space="preserve"> 1 ABŞ </w:t>
      </w:r>
      <w:proofErr w:type="spellStart"/>
      <w:r>
        <w:rPr>
          <w:rStyle w:val="3105pt"/>
          <w:rFonts w:eastAsiaTheme="minorHAnsi"/>
        </w:rPr>
        <w:t>dolları</w:t>
      </w:r>
      <w:proofErr w:type="spellEnd"/>
      <w:r>
        <w:rPr>
          <w:rStyle w:val="3105pt"/>
          <w:rFonts w:eastAsiaTheme="minorHAnsi"/>
        </w:rPr>
        <w:t xml:space="preserve"> = </w:t>
      </w:r>
      <w:r w:rsidR="00107733">
        <w:t>1,7000</w:t>
      </w:r>
      <w:r>
        <w:t xml:space="preserve"> </w:t>
      </w:r>
      <w:proofErr w:type="spellStart"/>
      <w:r>
        <w:rPr>
          <w:rStyle w:val="3105pt"/>
          <w:rFonts w:eastAsiaTheme="minorHAnsi"/>
        </w:rPr>
        <w:t>manat</w:t>
      </w:r>
      <w:proofErr w:type="spellEnd"/>
      <w:r>
        <w:rPr>
          <w:rStyle w:val="3105pt"/>
          <w:rFonts w:eastAsiaTheme="minorHAnsi"/>
        </w:rPr>
        <w:t xml:space="preserve">, 1 </w:t>
      </w:r>
      <w:proofErr w:type="spellStart"/>
      <w:r>
        <w:rPr>
          <w:rStyle w:val="3105pt"/>
          <w:rFonts w:eastAsiaTheme="minorHAnsi"/>
        </w:rPr>
        <w:t>avro</w:t>
      </w:r>
      <w:proofErr w:type="spellEnd"/>
      <w:r>
        <w:rPr>
          <w:rStyle w:val="3105pt"/>
          <w:rFonts w:eastAsiaTheme="minorHAnsi"/>
        </w:rPr>
        <w:t xml:space="preserve"> </w:t>
      </w:r>
      <w:r>
        <w:t xml:space="preserve">(EUR) </w:t>
      </w:r>
      <w:r>
        <w:rPr>
          <w:rStyle w:val="3105pt"/>
          <w:rFonts w:eastAsiaTheme="minorHAnsi"/>
        </w:rPr>
        <w:t xml:space="preserve">= </w:t>
      </w:r>
      <w:r w:rsidR="000548EC" w:rsidRPr="000548EC">
        <w:t>1.9105</w:t>
      </w:r>
    </w:p>
    <w:p w:rsidR="00BB008A" w:rsidRDefault="00BB008A" w:rsidP="00BB008A">
      <w:pPr>
        <w:spacing w:line="240" w:lineRule="exact"/>
      </w:pPr>
    </w:p>
    <w:p w:rsidR="00BB008A" w:rsidRDefault="00BB008A" w:rsidP="00BB008A">
      <w:pPr>
        <w:pStyle w:val="23"/>
        <w:shd w:val="clear" w:color="auto" w:fill="auto"/>
        <w:tabs>
          <w:tab w:val="right" w:pos="7975"/>
        </w:tabs>
        <w:jc w:val="left"/>
      </w:pP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Əməliyyat fəaliyyətinda yaranan pul vasaitlərinin hərəkəti:</w:t>
      </w:r>
      <w:r w:rsidRPr="00D55A23">
        <w:rPr>
          <w:sz w:val="22"/>
          <w:szCs w:val="22"/>
        </w:rPr>
        <w:tab/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Alinmiş faizlər</w:t>
      </w:r>
      <w:r w:rsidRPr="00D55A23">
        <w:rPr>
          <w:sz w:val="22"/>
          <w:szCs w:val="22"/>
        </w:rPr>
        <w:tab/>
      </w:r>
      <w:r w:rsidR="006D445D">
        <w:rPr>
          <w:sz w:val="22"/>
          <w:szCs w:val="22"/>
        </w:rPr>
        <w:t>148.68</w:t>
      </w:r>
      <w:r w:rsidR="00EB39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faizlar</w:t>
      </w:r>
      <w:r w:rsidRPr="00D55A23">
        <w:rPr>
          <w:sz w:val="22"/>
          <w:szCs w:val="22"/>
        </w:rPr>
        <w:tab/>
      </w:r>
      <w:r w:rsidR="006E7F9B">
        <w:rPr>
          <w:sz w:val="22"/>
          <w:szCs w:val="22"/>
        </w:rPr>
        <w:t>0</w:t>
      </w:r>
    </w:p>
    <w:p w:rsidR="006D445D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Alinmiş haqq və komissiyalar</w:t>
      </w:r>
      <w:r w:rsidRPr="00D55A23">
        <w:rPr>
          <w:sz w:val="22"/>
          <w:szCs w:val="22"/>
        </w:rPr>
        <w:tab/>
      </w:r>
      <w:r w:rsidR="006D445D">
        <w:rPr>
          <w:sz w:val="22"/>
          <w:szCs w:val="22"/>
        </w:rPr>
        <w:t>10.79</w:t>
      </w:r>
    </w:p>
    <w:p w:rsidR="00742C0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Ödənilmiş haqq və komissiyalar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-</w:t>
      </w:r>
      <w:r w:rsidR="006D445D">
        <w:rPr>
          <w:sz w:val="22"/>
          <w:szCs w:val="22"/>
        </w:rPr>
        <w:t>3.3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Dilinq Əməliyyatları üzrə xalis gəlir</w:t>
      </w:r>
      <w:r w:rsidRPr="00D55A23">
        <w:rPr>
          <w:sz w:val="22"/>
          <w:szCs w:val="22"/>
        </w:rPr>
        <w:tab/>
      </w:r>
      <w:r w:rsidR="006C60B8">
        <w:rPr>
          <w:sz w:val="22"/>
          <w:szCs w:val="22"/>
        </w:rPr>
        <w:t>9.87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İşçilərlə bağlı ödənilmiş xərclər</w:t>
      </w:r>
      <w:r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6C60B8">
        <w:rPr>
          <w:sz w:val="22"/>
          <w:szCs w:val="22"/>
        </w:rPr>
        <w:t>202.10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 xml:space="preserve">Ödənilmiş </w:t>
      </w:r>
      <w:r>
        <w:rPr>
          <w:sz w:val="22"/>
          <w:szCs w:val="22"/>
        </w:rPr>
        <w:t xml:space="preserve">və inzibati </w:t>
      </w:r>
      <w:r w:rsidRPr="00D55A23">
        <w:rPr>
          <w:sz w:val="22"/>
          <w:szCs w:val="22"/>
        </w:rPr>
        <w:t xml:space="preserve"> xərcl</w:t>
      </w:r>
      <w:r w:rsidRPr="00D55A23">
        <w:rPr>
          <w:sz w:val="22"/>
          <w:szCs w:val="22"/>
        </w:rPr>
        <w:tab/>
      </w:r>
      <w:r w:rsidR="002606BD">
        <w:rPr>
          <w:sz w:val="22"/>
          <w:szCs w:val="22"/>
        </w:rPr>
        <w:t>-</w:t>
      </w:r>
      <w:r w:rsidR="0043055A">
        <w:rPr>
          <w:sz w:val="22"/>
          <w:szCs w:val="22"/>
        </w:rPr>
        <w:t>198.21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end"/>
      </w:r>
    </w:p>
    <w:p w:rsidR="00BB008A" w:rsidRPr="00D55A23" w:rsidRDefault="00BB008A" w:rsidP="00BB008A">
      <w:pPr>
        <w:pStyle w:val="11"/>
        <w:shd w:val="clear" w:color="auto" w:fill="auto"/>
        <w:tabs>
          <w:tab w:val="center" w:pos="4776"/>
          <w:tab w:val="right" w:pos="7975"/>
        </w:tabs>
        <w:rPr>
          <w:sz w:val="22"/>
          <w:szCs w:val="22"/>
        </w:rPr>
      </w:pPr>
      <w:r w:rsidRPr="00D55A23">
        <w:rPr>
          <w:sz w:val="22"/>
          <w:szCs w:val="22"/>
        </w:rPr>
        <w:tab/>
      </w:r>
      <w:r w:rsidRPr="00D55A23">
        <w:rPr>
          <w:rStyle w:val="a6"/>
          <w:sz w:val="22"/>
          <w:szCs w:val="22"/>
        </w:rPr>
        <w:t>-</w:t>
      </w:r>
      <w:r w:rsidRPr="00D55A23">
        <w:rPr>
          <w:rStyle w:val="a6"/>
          <w:sz w:val="22"/>
          <w:szCs w:val="22"/>
        </w:rPr>
        <w:tab/>
      </w: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r w:rsidRPr="00D55A23">
        <w:rPr>
          <w:sz w:val="22"/>
          <w:szCs w:val="22"/>
        </w:rPr>
        <w:t>Əmaliyyat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aktiv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passivlərində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dəyişikliklər</w:t>
      </w:r>
      <w:proofErr w:type="spellEnd"/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  <w:r w:rsidRPr="00D55A23">
        <w:rPr>
          <w:sz w:val="22"/>
          <w:szCs w:val="22"/>
        </w:rPr>
        <w:t>Muştərilərə verilmiş kreditlər və</w:t>
      </w:r>
      <w:r>
        <w:rPr>
          <w:sz w:val="22"/>
          <w:szCs w:val="22"/>
        </w:rPr>
        <w:t xml:space="preserve"> avanslar</w:t>
      </w:r>
      <w:r w:rsidRPr="00D55A23">
        <w:rPr>
          <w:sz w:val="22"/>
          <w:szCs w:val="22"/>
        </w:rPr>
        <w:tab/>
      </w:r>
      <w:r w:rsidR="0043055A">
        <w:rPr>
          <w:sz w:val="22"/>
          <w:szCs w:val="22"/>
        </w:rPr>
        <w:t>0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Digər aktivlərdə</w:t>
      </w:r>
      <w:r w:rsidRPr="00D55A23">
        <w:rPr>
          <w:sz w:val="22"/>
          <w:szCs w:val="22"/>
        </w:rPr>
        <w:tab/>
      </w:r>
      <w:r w:rsidR="00127C3F">
        <w:rPr>
          <w:sz w:val="22"/>
          <w:szCs w:val="22"/>
        </w:rPr>
        <w:t>52.56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Banklar qarşısında öhdəliklər</w:t>
      </w:r>
      <w:r w:rsidRPr="00D55A23">
        <w:rPr>
          <w:sz w:val="22"/>
          <w:szCs w:val="22"/>
        </w:rPr>
        <w:tab/>
      </w:r>
      <w:r w:rsidR="003538A7">
        <w:rPr>
          <w:sz w:val="22"/>
          <w:szCs w:val="22"/>
        </w:rPr>
        <w:t>0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 w:rsidRPr="00D55A23">
        <w:rPr>
          <w:sz w:val="22"/>
          <w:szCs w:val="22"/>
        </w:rPr>
        <w:t>Müştəri</w:t>
      </w:r>
      <w:r>
        <w:rPr>
          <w:sz w:val="22"/>
          <w:szCs w:val="22"/>
        </w:rPr>
        <w:t>lər qarşısında öhdəliklər</w:t>
      </w:r>
      <w:r w:rsidRPr="00D55A23">
        <w:rPr>
          <w:sz w:val="22"/>
          <w:szCs w:val="22"/>
        </w:rPr>
        <w:tab/>
      </w:r>
      <w:r w:rsidR="00127C3F">
        <w:rPr>
          <w:sz w:val="22"/>
          <w:szCs w:val="22"/>
        </w:rPr>
        <w:t>-2106.46</w:t>
      </w:r>
    </w:p>
    <w:p w:rsidR="00402AF6" w:rsidRPr="00D55A23" w:rsidRDefault="00BB008A" w:rsidP="00BB008A">
      <w:pPr>
        <w:pStyle w:val="a4"/>
        <w:shd w:val="clear" w:color="auto" w:fill="auto"/>
        <w:tabs>
          <w:tab w:val="right" w:pos="7975"/>
        </w:tabs>
        <w:jc w:val="left"/>
        <w:rPr>
          <w:sz w:val="22"/>
          <w:szCs w:val="22"/>
        </w:rPr>
      </w:pPr>
      <w:r>
        <w:rPr>
          <w:sz w:val="22"/>
          <w:szCs w:val="22"/>
        </w:rPr>
        <w:t>Digər öhdəliklər</w:t>
      </w:r>
      <w:r w:rsidRPr="00D55A23">
        <w:rPr>
          <w:sz w:val="22"/>
          <w:szCs w:val="22"/>
        </w:rPr>
        <w:tab/>
      </w:r>
      <w:r w:rsidRPr="00D55A23">
        <w:rPr>
          <w:sz w:val="22"/>
          <w:szCs w:val="22"/>
        </w:rPr>
        <w:fldChar w:fldCharType="end"/>
      </w:r>
      <w:r w:rsidR="00127C3F">
        <w:rPr>
          <w:sz w:val="22"/>
          <w:szCs w:val="22"/>
        </w:rPr>
        <w:t>61.03</w:t>
      </w:r>
    </w:p>
    <w:p w:rsidR="00BB008A" w:rsidRPr="0064460E" w:rsidRDefault="00BB008A" w:rsidP="00BB008A">
      <w:pPr>
        <w:pStyle w:val="11"/>
        <w:shd w:val="clear" w:color="auto" w:fill="auto"/>
        <w:tabs>
          <w:tab w:val="right" w:pos="7975"/>
        </w:tabs>
        <w:rPr>
          <w:sz w:val="22"/>
          <w:szCs w:val="22"/>
        </w:rPr>
      </w:pPr>
      <w:proofErr w:type="spellStart"/>
      <w:r w:rsidRPr="0064460E">
        <w:rPr>
          <w:sz w:val="22"/>
          <w:szCs w:val="22"/>
        </w:rPr>
        <w:t>Əməliyyat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fəaliyyəti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üzrə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xalis</w:t>
      </w:r>
      <w:proofErr w:type="spellEnd"/>
      <w:r w:rsidRPr="0064460E">
        <w:rPr>
          <w:sz w:val="22"/>
          <w:szCs w:val="22"/>
        </w:rPr>
        <w:t xml:space="preserve"> </w:t>
      </w:r>
      <w:proofErr w:type="spellStart"/>
      <w:r w:rsidRPr="0064460E">
        <w:rPr>
          <w:sz w:val="22"/>
          <w:szCs w:val="22"/>
        </w:rPr>
        <w:t>mədaxil</w:t>
      </w:r>
      <w:proofErr w:type="spellEnd"/>
      <w:r w:rsidRPr="0064460E">
        <w:rPr>
          <w:sz w:val="22"/>
          <w:szCs w:val="22"/>
        </w:rPr>
        <w:t>/</w:t>
      </w:r>
      <w:proofErr w:type="spellStart"/>
      <w:r w:rsidRPr="0064460E">
        <w:rPr>
          <w:sz w:val="22"/>
          <w:szCs w:val="22"/>
        </w:rPr>
        <w:t>məxaric</w:t>
      </w:r>
      <w:proofErr w:type="spellEnd"/>
      <w:r w:rsidRPr="0064460E">
        <w:rPr>
          <w:sz w:val="22"/>
          <w:szCs w:val="22"/>
        </w:rPr>
        <w:tab/>
      </w:r>
      <w:r w:rsidR="00CA510F" w:rsidRPr="00CA510F">
        <w:rPr>
          <w:sz w:val="22"/>
          <w:szCs w:val="22"/>
        </w:rPr>
        <w:t>-98.15</w:t>
      </w:r>
    </w:p>
    <w:p w:rsidR="00BB008A" w:rsidRDefault="00BB008A" w:rsidP="00BB008A">
      <w:pPr>
        <w:pStyle w:val="11"/>
        <w:shd w:val="clear" w:color="auto" w:fill="auto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rPr>
          <w:sz w:val="22"/>
          <w:szCs w:val="22"/>
        </w:rPr>
      </w:pPr>
      <w:proofErr w:type="spellStart"/>
      <w:proofErr w:type="gramStart"/>
      <w:r w:rsidRPr="00D55A23">
        <w:rPr>
          <w:sz w:val="22"/>
          <w:szCs w:val="22"/>
        </w:rPr>
        <w:t>investisiya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fəaliyyətində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yaranan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hərəkəti</w:t>
      </w:r>
      <w:proofErr w:type="spellEnd"/>
      <w:r w:rsidRPr="00D55A23">
        <w:rPr>
          <w:sz w:val="22"/>
          <w:szCs w:val="22"/>
        </w:rPr>
        <w:t>: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Əsas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vəsaitlərin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əldə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edilməsi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üzrə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ödənişlər</w:t>
      </w:r>
      <w:proofErr w:type="spellEnd"/>
      <w:r w:rsidRPr="00D55A23">
        <w:rPr>
          <w:sz w:val="22"/>
          <w:szCs w:val="22"/>
        </w:rPr>
        <w:tab/>
      </w:r>
      <w:r w:rsidR="006B6BCF">
        <w:rPr>
          <w:sz w:val="22"/>
          <w:szCs w:val="22"/>
        </w:rPr>
        <w:t>1.4</w:t>
      </w:r>
    </w:p>
    <w:p w:rsidR="00BB008A" w:rsidRPr="00D55A23" w:rsidRDefault="00BB008A" w:rsidP="00BB008A">
      <w:pPr>
        <w:pStyle w:val="40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İnvestisiya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qiymətli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kağızların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axını</w:t>
      </w:r>
      <w:proofErr w:type="spellEnd"/>
      <w:r w:rsidRPr="00D55A23">
        <w:rPr>
          <w:sz w:val="22"/>
          <w:szCs w:val="22"/>
        </w:rPr>
        <w:tab/>
      </w:r>
      <w:r w:rsidR="00A01243">
        <w:rPr>
          <w:sz w:val="22"/>
          <w:szCs w:val="22"/>
        </w:rPr>
        <w:t>-</w:t>
      </w:r>
      <w:r w:rsidR="006B6BCF">
        <w:rPr>
          <w:sz w:val="22"/>
          <w:szCs w:val="22"/>
        </w:rPr>
        <w:t>14.59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fldChar w:fldCharType="begin"/>
      </w:r>
      <w:r w:rsidRPr="00D55A23">
        <w:rPr>
          <w:sz w:val="22"/>
          <w:szCs w:val="22"/>
        </w:rPr>
        <w:instrText xml:space="preserve"> TOC \o "1-5" \h \z </w:instrText>
      </w:r>
      <w:r w:rsidRPr="00D55A23">
        <w:rPr>
          <w:sz w:val="22"/>
          <w:szCs w:val="22"/>
        </w:rPr>
        <w:fldChar w:fldCharType="separate"/>
      </w:r>
    </w:p>
    <w:p w:rsidR="00BB008A" w:rsidRPr="00D55A23" w:rsidRDefault="00BB008A" w:rsidP="00BB008A">
      <w:pPr>
        <w:pStyle w:val="23"/>
        <w:shd w:val="clear" w:color="auto" w:fill="auto"/>
        <w:tabs>
          <w:tab w:val="right" w:pos="7975"/>
        </w:tabs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investisiya fəaliyyətin</w:t>
      </w:r>
      <w:r>
        <w:rPr>
          <w:sz w:val="22"/>
          <w:szCs w:val="22"/>
        </w:rPr>
        <w:t xml:space="preserve"> üzrə </w:t>
      </w:r>
      <w:r w:rsidRPr="00D55A23">
        <w:rPr>
          <w:sz w:val="22"/>
          <w:szCs w:val="22"/>
        </w:rPr>
        <w:t xml:space="preserve"> xalis </w:t>
      </w:r>
      <w:r>
        <w:rPr>
          <w:sz w:val="22"/>
          <w:szCs w:val="22"/>
        </w:rPr>
        <w:t>mədaxil/məxaric</w:t>
      </w:r>
      <w:r w:rsidRPr="00D55A23">
        <w:rPr>
          <w:sz w:val="22"/>
          <w:szCs w:val="22"/>
        </w:rPr>
        <w:tab/>
      </w:r>
      <w:r w:rsidR="00A01243">
        <w:rPr>
          <w:sz w:val="22"/>
          <w:szCs w:val="22"/>
        </w:rPr>
        <w:t>-13.19</w:t>
      </w:r>
    </w:p>
    <w:p w:rsidR="00BB008A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</w:p>
    <w:p w:rsidR="00BB008A" w:rsidRPr="00D55A23" w:rsidRDefault="00BB008A" w:rsidP="00BB008A">
      <w:pPr>
        <w:pStyle w:val="23"/>
        <w:shd w:val="clear" w:color="auto" w:fill="auto"/>
        <w:spacing w:line="295" w:lineRule="exact"/>
        <w:jc w:val="left"/>
        <w:rPr>
          <w:sz w:val="22"/>
          <w:szCs w:val="22"/>
        </w:rPr>
      </w:pPr>
      <w:r w:rsidRPr="00D55A23">
        <w:rPr>
          <w:sz w:val="22"/>
          <w:szCs w:val="22"/>
        </w:rPr>
        <w:t>Maliyyələşdirmə fəaliyyətində yaranan pul vəsaitlərinin hərəkəti:</w:t>
      </w:r>
    </w:p>
    <w:p w:rsidR="00BB008A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rStyle w:val="a6"/>
          <w:sz w:val="22"/>
          <w:szCs w:val="22"/>
        </w:rPr>
      </w:pPr>
      <w:r w:rsidRPr="00D55A23">
        <w:rPr>
          <w:sz w:val="22"/>
          <w:szCs w:val="22"/>
        </w:rPr>
        <w:fldChar w:fldCharType="end"/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ekvivalentlərinda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xalis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art</w:t>
      </w:r>
      <w:r>
        <w:rPr>
          <w:sz w:val="22"/>
          <w:szCs w:val="22"/>
        </w:rPr>
        <w:t>ı</w:t>
      </w:r>
      <w:r w:rsidRPr="00D55A23">
        <w:rPr>
          <w:sz w:val="22"/>
          <w:szCs w:val="22"/>
        </w:rPr>
        <w:t>m</w:t>
      </w:r>
      <w:proofErr w:type="spellEnd"/>
      <w:r w:rsidRPr="00D55A23">
        <w:rPr>
          <w:sz w:val="22"/>
          <w:szCs w:val="22"/>
        </w:rPr>
        <w:tab/>
      </w:r>
      <w:r w:rsidR="00F547E1">
        <w:rPr>
          <w:rStyle w:val="a6"/>
          <w:sz w:val="22"/>
          <w:szCs w:val="22"/>
        </w:rPr>
        <w:t>-2195.49</w:t>
      </w:r>
    </w:p>
    <w:p w:rsidR="00BB008A" w:rsidRPr="00D55A23" w:rsidRDefault="00BB008A" w:rsidP="00BB008A">
      <w:pPr>
        <w:pStyle w:val="a4"/>
        <w:shd w:val="clear" w:color="auto" w:fill="auto"/>
        <w:tabs>
          <w:tab w:val="right" w:pos="7975"/>
        </w:tabs>
        <w:spacing w:line="317" w:lineRule="exact"/>
        <w:jc w:val="left"/>
        <w:rPr>
          <w:sz w:val="22"/>
          <w:szCs w:val="22"/>
        </w:rPr>
      </w:pPr>
      <w:proofErr w:type="spellStart"/>
      <w:r>
        <w:rPr>
          <w:rStyle w:val="a6"/>
          <w:sz w:val="22"/>
          <w:szCs w:val="22"/>
        </w:rPr>
        <w:t>Məzənnə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dəyişikliklərinin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pul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vəsaitlərinə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və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onların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ekvivalentlərinə</w:t>
      </w:r>
      <w:proofErr w:type="spellEnd"/>
      <w:r>
        <w:rPr>
          <w:rStyle w:val="a6"/>
          <w:sz w:val="22"/>
          <w:szCs w:val="22"/>
        </w:rPr>
        <w:t xml:space="preserve"> </w:t>
      </w:r>
      <w:proofErr w:type="spellStart"/>
      <w:r>
        <w:rPr>
          <w:rStyle w:val="a6"/>
          <w:sz w:val="22"/>
          <w:szCs w:val="22"/>
        </w:rPr>
        <w:t>təsiri</w:t>
      </w:r>
      <w:proofErr w:type="spellEnd"/>
      <w:r w:rsidR="00F547E1">
        <w:rPr>
          <w:rStyle w:val="a6"/>
          <w:sz w:val="22"/>
          <w:szCs w:val="22"/>
        </w:rPr>
        <w:t xml:space="preserve">     </w:t>
      </w:r>
      <w:r>
        <w:rPr>
          <w:rStyle w:val="a6"/>
          <w:sz w:val="22"/>
          <w:szCs w:val="22"/>
        </w:rPr>
        <w:t xml:space="preserve"> </w:t>
      </w:r>
      <w:r w:rsidR="003C016E">
        <w:rPr>
          <w:rStyle w:val="a6"/>
          <w:sz w:val="22"/>
          <w:szCs w:val="22"/>
        </w:rPr>
        <w:t>-</w:t>
      </w:r>
      <w:r w:rsidR="00F547E1">
        <w:rPr>
          <w:rStyle w:val="a6"/>
          <w:sz w:val="22"/>
          <w:szCs w:val="22"/>
        </w:rPr>
        <w:t>381.98</w:t>
      </w:r>
    </w:p>
    <w:p w:rsidR="00BB008A" w:rsidRPr="000548EC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</w:rPr>
      </w:pPr>
      <w:proofErr w:type="spellStart"/>
      <w:r w:rsidRPr="000548EC">
        <w:rPr>
          <w:sz w:val="22"/>
          <w:szCs w:val="22"/>
        </w:rPr>
        <w:t>Dövrün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əvvəlinə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pul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vəsaitlərinin</w:t>
      </w:r>
      <w:proofErr w:type="spellEnd"/>
      <w:r w:rsidRPr="000548EC">
        <w:rPr>
          <w:sz w:val="22"/>
          <w:szCs w:val="22"/>
        </w:rPr>
        <w:t xml:space="preserve"> </w:t>
      </w:r>
      <w:proofErr w:type="spellStart"/>
      <w:r w:rsidRPr="000548EC">
        <w:rPr>
          <w:sz w:val="22"/>
          <w:szCs w:val="22"/>
        </w:rPr>
        <w:t>qalığı</w:t>
      </w:r>
      <w:proofErr w:type="spellEnd"/>
      <w:r w:rsidRPr="000548EC">
        <w:rPr>
          <w:sz w:val="22"/>
          <w:szCs w:val="22"/>
        </w:rPr>
        <w:t xml:space="preserve">    </w:t>
      </w:r>
      <w:r w:rsidRPr="000548EC">
        <w:rPr>
          <w:sz w:val="22"/>
          <w:szCs w:val="22"/>
        </w:rPr>
        <w:tab/>
      </w:r>
      <w:r w:rsidRPr="000548EC">
        <w:rPr>
          <w:sz w:val="22"/>
          <w:szCs w:val="22"/>
        </w:rPr>
        <w:tab/>
        <w:t xml:space="preserve">   </w:t>
      </w:r>
      <w:r w:rsidR="00F547E1" w:rsidRPr="000548EC">
        <w:rPr>
          <w:sz w:val="22"/>
          <w:szCs w:val="22"/>
        </w:rPr>
        <w:t>4136.14</w:t>
      </w:r>
    </w:p>
    <w:p w:rsidR="00BB008A" w:rsidRPr="00990AFD" w:rsidRDefault="00BB008A" w:rsidP="00BB008A">
      <w:pPr>
        <w:pStyle w:val="11"/>
        <w:shd w:val="clear" w:color="auto" w:fill="auto"/>
        <w:tabs>
          <w:tab w:val="right" w:pos="7188"/>
          <w:tab w:val="right" w:pos="7975"/>
        </w:tabs>
        <w:spacing w:line="317" w:lineRule="exact"/>
        <w:rPr>
          <w:sz w:val="22"/>
          <w:szCs w:val="22"/>
          <w:lang w:val="az-Latn-AZ"/>
        </w:rPr>
      </w:pPr>
      <w:proofErr w:type="spellStart"/>
      <w:r>
        <w:rPr>
          <w:sz w:val="22"/>
          <w:szCs w:val="22"/>
        </w:rPr>
        <w:t>Dövrün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r>
        <w:rPr>
          <w:sz w:val="22"/>
          <w:szCs w:val="22"/>
        </w:rPr>
        <w:t>nin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qalığı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D55A23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990AFD">
        <w:rPr>
          <w:sz w:val="22"/>
          <w:szCs w:val="22"/>
        </w:rPr>
        <w:t>1954.24</w:t>
      </w:r>
    </w:p>
    <w:p w:rsidR="00BB008A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</w:p>
    <w:p w:rsidR="00BB008A" w:rsidRPr="00D55A23" w:rsidRDefault="00BB008A" w:rsidP="00BB008A">
      <w:pPr>
        <w:pStyle w:val="11"/>
        <w:shd w:val="clear" w:color="auto" w:fill="auto"/>
        <w:tabs>
          <w:tab w:val="right" w:pos="7975"/>
        </w:tabs>
        <w:spacing w:line="317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Dövrün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sonuna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pul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vəsaitləri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proofErr w:type="gramStart"/>
      <w:r w:rsidRPr="00D55A23">
        <w:rPr>
          <w:sz w:val="22"/>
          <w:szCs w:val="22"/>
        </w:rPr>
        <w:t>va</w:t>
      </w:r>
      <w:proofErr w:type="spellEnd"/>
      <w:proofErr w:type="gram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onların</w:t>
      </w:r>
      <w:proofErr w:type="spellEnd"/>
      <w:r w:rsidRPr="00D55A23">
        <w:rPr>
          <w:sz w:val="22"/>
          <w:szCs w:val="22"/>
        </w:rPr>
        <w:t xml:space="preserve"> </w:t>
      </w:r>
      <w:proofErr w:type="spellStart"/>
      <w:r w:rsidRPr="00D55A23">
        <w:rPr>
          <w:sz w:val="22"/>
          <w:szCs w:val="22"/>
        </w:rPr>
        <w:t>ekvivalentləri</w:t>
      </w:r>
      <w:proofErr w:type="spellEnd"/>
      <w:r w:rsidRPr="00D55A23">
        <w:rPr>
          <w:sz w:val="22"/>
          <w:szCs w:val="22"/>
        </w:rPr>
        <w:tab/>
      </w:r>
      <w:r w:rsidR="00990AFD">
        <w:rPr>
          <w:sz w:val="22"/>
          <w:szCs w:val="22"/>
        </w:rPr>
        <w:t>8307.84</w:t>
      </w:r>
    </w:p>
    <w:p w:rsidR="007A7A71" w:rsidRDefault="00CA510F">
      <w:bookmarkStart w:id="1" w:name="_GoBack"/>
      <w:bookmarkEnd w:id="1"/>
    </w:p>
    <w:sectPr w:rsidR="007A7A71" w:rsidSect="00BB008A">
      <w:pgSz w:w="11909" w:h="16834"/>
      <w:pgMar w:top="426" w:right="1611" w:bottom="1988" w:left="12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2"/>
    <w:rsid w:val="000548EC"/>
    <w:rsid w:val="000C2EEF"/>
    <w:rsid w:val="000D342B"/>
    <w:rsid w:val="00107733"/>
    <w:rsid w:val="00127C3F"/>
    <w:rsid w:val="001357EA"/>
    <w:rsid w:val="001C7999"/>
    <w:rsid w:val="001E448A"/>
    <w:rsid w:val="00217B76"/>
    <w:rsid w:val="00233B17"/>
    <w:rsid w:val="002606BD"/>
    <w:rsid w:val="00297112"/>
    <w:rsid w:val="002C66A7"/>
    <w:rsid w:val="00310A93"/>
    <w:rsid w:val="003538A7"/>
    <w:rsid w:val="00361E37"/>
    <w:rsid w:val="00367523"/>
    <w:rsid w:val="003931E7"/>
    <w:rsid w:val="003C016E"/>
    <w:rsid w:val="00402AF6"/>
    <w:rsid w:val="0043055A"/>
    <w:rsid w:val="00441ECB"/>
    <w:rsid w:val="004A4DA4"/>
    <w:rsid w:val="00572723"/>
    <w:rsid w:val="005A2B73"/>
    <w:rsid w:val="005F4382"/>
    <w:rsid w:val="0060201F"/>
    <w:rsid w:val="00641B07"/>
    <w:rsid w:val="0064460E"/>
    <w:rsid w:val="006B6BCF"/>
    <w:rsid w:val="006C60B8"/>
    <w:rsid w:val="006D445D"/>
    <w:rsid w:val="006E3668"/>
    <w:rsid w:val="006E7F9B"/>
    <w:rsid w:val="00700843"/>
    <w:rsid w:val="00742C0A"/>
    <w:rsid w:val="007A1826"/>
    <w:rsid w:val="008669EB"/>
    <w:rsid w:val="008C280D"/>
    <w:rsid w:val="00990AFD"/>
    <w:rsid w:val="009B391C"/>
    <w:rsid w:val="00A01243"/>
    <w:rsid w:val="00A37D1E"/>
    <w:rsid w:val="00AA6D39"/>
    <w:rsid w:val="00B5718B"/>
    <w:rsid w:val="00BB008A"/>
    <w:rsid w:val="00C759BE"/>
    <w:rsid w:val="00C97675"/>
    <w:rsid w:val="00CA510F"/>
    <w:rsid w:val="00CB13B6"/>
    <w:rsid w:val="00CF3250"/>
    <w:rsid w:val="00DD4679"/>
    <w:rsid w:val="00DF666C"/>
    <w:rsid w:val="00E178CA"/>
    <w:rsid w:val="00E23C05"/>
    <w:rsid w:val="00E419CA"/>
    <w:rsid w:val="00EB3960"/>
    <w:rsid w:val="00F0645B"/>
    <w:rsid w:val="00F253D4"/>
    <w:rsid w:val="00F547E1"/>
    <w:rsid w:val="00F60ACA"/>
    <w:rsid w:val="00FC3959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2A1B36-6BD6-4A3D-ACC1-0DE04660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B008A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1TimesNewRoman105pt">
    <w:name w:val="Заголовок №1 + Times New Roman;10.5 pt;Не полужирный"/>
    <w:basedOn w:val="1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">
    <w:name w:val="Основной текст (2)_"/>
    <w:basedOn w:val="a0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">
    <w:name w:val="Основной текст (2) + Не полужирный;Не курсив"/>
    <w:basedOn w:val="2"/>
    <w:rsid w:val="00BB00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BB00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05pt">
    <w:name w:val="Основной текст (3) + 10.5 pt"/>
    <w:basedOn w:val="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22">
    <w:name w:val="Оглавление (2)_"/>
    <w:basedOn w:val="a0"/>
    <w:link w:val="23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3">
    <w:name w:val="Оглавление_"/>
    <w:basedOn w:val="a0"/>
    <w:link w:val="a4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главление + 9 pt"/>
    <w:basedOn w:val="a3"/>
    <w:rsid w:val="00BB008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a5">
    <w:name w:val="Основной текст_"/>
    <w:basedOn w:val="a0"/>
    <w:link w:val="11"/>
    <w:rsid w:val="00BB008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6">
    <w:name w:val="Основной текст + Не полужирный"/>
    <w:basedOn w:val="a5"/>
    <w:rsid w:val="00BB00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BB00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B008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B008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Оглавление"/>
    <w:basedOn w:val="a"/>
    <w:link w:val="a3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5"/>
    <w:rsid w:val="00BB008A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B008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5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 Orucova</dc:creator>
  <cp:keywords/>
  <dc:description/>
  <cp:lastModifiedBy>Elnara Orucova</cp:lastModifiedBy>
  <cp:revision>12</cp:revision>
  <cp:lastPrinted>2020-07-17T11:13:00Z</cp:lastPrinted>
  <dcterms:created xsi:type="dcterms:W3CDTF">2019-10-17T08:09:00Z</dcterms:created>
  <dcterms:modified xsi:type="dcterms:W3CDTF">2020-07-20T08:00:00Z</dcterms:modified>
</cp:coreProperties>
</file>